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B6B788" w14:textId="775FA99E" w:rsidR="00357ECC" w:rsidRPr="00357ECC" w:rsidRDefault="00357ECC" w:rsidP="00357ECC">
      <w:pPr>
        <w:jc w:val="both"/>
        <w:rPr>
          <w:b/>
          <w:bCs/>
        </w:rPr>
      </w:pPr>
      <w:r w:rsidRPr="00357ECC">
        <w:rPr>
          <w:b/>
          <w:bCs/>
        </w:rPr>
        <w:t xml:space="preserve">Por la Cataluña que </w:t>
      </w:r>
      <w:r w:rsidRPr="00357ECC">
        <w:rPr>
          <w:b/>
          <w:bCs/>
        </w:rPr>
        <w:t>queremos</w:t>
      </w:r>
      <w:r w:rsidRPr="00357ECC">
        <w:rPr>
          <w:b/>
          <w:bCs/>
        </w:rPr>
        <w:t xml:space="preserve">: </w:t>
      </w:r>
      <w:r w:rsidRPr="00357ECC">
        <w:rPr>
          <w:b/>
          <w:bCs/>
        </w:rPr>
        <w:t>¡</w:t>
      </w:r>
      <w:r w:rsidRPr="00357ECC">
        <w:rPr>
          <w:b/>
          <w:bCs/>
        </w:rPr>
        <w:t>Salvamos Ryder Cup!</w:t>
      </w:r>
    </w:p>
    <w:p w14:paraId="24ABC9A7" w14:textId="5461E2D6" w:rsidR="00357ECC" w:rsidRDefault="00357ECC" w:rsidP="00357ECC">
      <w:pPr>
        <w:jc w:val="both"/>
      </w:pPr>
      <w:r>
        <w:t xml:space="preserve">Cataluña es atractiva en el mundo. Tiene una economía y una sociedad abierta, dinámica y con mucha energía emprendedora. El tejido empresarial catalán es atrevido y siempre tiene ganas de crecer y de mejorar: </w:t>
      </w:r>
      <w:r>
        <w:t>¡y de poner Cataluña en el mapa!</w:t>
      </w:r>
      <w:r>
        <w:t xml:space="preserve"> Una manera de ser atractivo es fomentar acciones y acontecimientos que puedan animar a sectores, empresas y personas de todas partes. Y así encontramos la candidatura Costa Brava-Barcelona para</w:t>
      </w:r>
      <w:r>
        <w:t xml:space="preserve"> la</w:t>
      </w:r>
      <w:r>
        <w:t xml:space="preserve"> Ryder Cup del 2031: un proyecto capital en el mundo del deporte que representa una gran oportunidad en el ámbito económico, social y empresarial para las comarcas gerundenses y p</w:t>
      </w:r>
      <w:r>
        <w:t>ara</w:t>
      </w:r>
      <w:r>
        <w:t xml:space="preserve"> Cataluña. Dado que el proyecto está avanzado y cuenta con muchas complicidades, sorprende que la Generalitat de Cataluña rechace el proyecto cuando el plan </w:t>
      </w:r>
      <w:r>
        <w:t>de este</w:t>
      </w:r>
      <w:r>
        <w:t xml:space="preserve"> todavía se está trabajando con el mismo gobierno. El Gobierno español ya se ha posicionado a favor</w:t>
      </w:r>
      <w:r>
        <w:t>.</w:t>
      </w:r>
    </w:p>
    <w:p w14:paraId="6D63DF10" w14:textId="189E98B5" w:rsidR="00357ECC" w:rsidRDefault="00357ECC" w:rsidP="00357ECC">
      <w:pPr>
        <w:jc w:val="both"/>
      </w:pPr>
      <w:r>
        <w:t xml:space="preserve">También apoyan entidades como Barcelona Turismo, la Diputación de Girona, el Consejo Comarcal de la Selva y el Ayuntamiento de Caldes de Malavella. </w:t>
      </w:r>
      <w:r>
        <w:t>Además,</w:t>
      </w:r>
      <w:r>
        <w:t xml:space="preserve"> todas las Federaciones de Golf de España y los campos de golf de Cataluña han dado su apoyo a la candidatura. Y hay que poner en valor que los Presupuestos Generales del Estado</w:t>
      </w:r>
      <w:r>
        <w:t>,</w:t>
      </w:r>
      <w:r>
        <w:t xml:space="preserve"> recogen la implicación de varios ministerios españoles en la celebración de este acontecimiento.</w:t>
      </w:r>
    </w:p>
    <w:p w14:paraId="2B714906" w14:textId="77777777" w:rsidR="00357ECC" w:rsidRDefault="00357ECC" w:rsidP="00357ECC">
      <w:pPr>
        <w:jc w:val="both"/>
      </w:pPr>
      <w:r>
        <w:t>Se trata de uno de los torneos más prestigiosos de golf a escala mundial y el tercer acontecimiento deportivo con más repercusión en todo el mundo después de los Juegos Olímpicos y del campeonato del mundo de fútbol. Comportará un impacto económico muy importante en todo el territorio de las comarcas gerundenses, que no solo se circunscribe en el año del acontecimiento sino a los anteriores y posteriores, y que representará un reclamo para el turismo de calidad, potenciando la desestacionalización turística y mejorando la sostenibilidad.</w:t>
      </w:r>
    </w:p>
    <w:p w14:paraId="340B2759" w14:textId="77777777" w:rsidR="00357ECC" w:rsidRDefault="00357ECC" w:rsidP="00357ECC">
      <w:pPr>
        <w:jc w:val="both"/>
      </w:pPr>
      <w:r>
        <w:t>Desde la perspectiva económica y social, Ryder Cup generará más de 1.000 puestos de trabajo adicionales durante el año de preparación y el acontecimiento, de estos 350 serán permanentes al lugar en que se ha realizado. Ryder Cup atraerá más de 270.000 visitantes y tendrá un impacto económico superior a los 1.300 millones de euros. Con todo se promocionará mundialmente el destino Barcelona, Girona y Costa Brava. Se harán torneos de golf de primer nivel, ceremonias de promoción en torneos de Ryder Cup previos al 2031 que se harán en Nueva York e irlanda. Así como la promoción propia durante el torneo que se verá además de 600 millones de hogares de todo el mundo gracias a la retransmisión en directo del torneo de más de 2.500 horas en 180 países de todo el mundo.</w:t>
      </w:r>
    </w:p>
    <w:p w14:paraId="2AF155B4" w14:textId="77777777" w:rsidR="00357ECC" w:rsidRDefault="00357ECC" w:rsidP="00357ECC">
      <w:pPr>
        <w:jc w:val="both"/>
      </w:pPr>
      <w:r>
        <w:t>Por lo tanto,</w:t>
      </w:r>
    </w:p>
    <w:p w14:paraId="0771A21A" w14:textId="77777777" w:rsidR="00357ECC" w:rsidRDefault="00357ECC" w:rsidP="00357ECC">
      <w:pPr>
        <w:jc w:val="both"/>
      </w:pPr>
      <w:r>
        <w:t>• Reclamamos el apoyo de la Generalitat de Cataluña para que cumpla su palabra y se pueda cerrar la candidatura para acoger una de las competiciones deportivas más importantes y seguidas del mundo que enfrenta una selección de jugadores de Europa y los Estados Unidos. Consideramos que es un proyecto de país y, así mismo, piden a la administración catalana que también dé su apoyo efectivo para hacer posible la realización de este acontecimiento.</w:t>
      </w:r>
    </w:p>
    <w:p w14:paraId="2D646C67" w14:textId="77777777" w:rsidR="00357ECC" w:rsidRDefault="00357ECC" w:rsidP="00357ECC">
      <w:pPr>
        <w:jc w:val="both"/>
      </w:pPr>
      <w:r>
        <w:t>• Pedimos poner en valor el nombre de Cataluña en el mundo del deporte del mismo modo que se hizo con los Juegos Olímpicos de 1992, que ofrecieron un legado de prestigios que todavía disfrutamos como país.</w:t>
      </w:r>
    </w:p>
    <w:p w14:paraId="009F84A9" w14:textId="77777777" w:rsidR="00357ECC" w:rsidRDefault="00357ECC" w:rsidP="00357ECC">
      <w:pPr>
        <w:jc w:val="both"/>
      </w:pPr>
      <w:r>
        <w:t xml:space="preserve">• Ponemos de relieve que la celebración de Ryder Cup en Cataluña tendría un gran efecto en la economía, puesto que atraería visitantes de todo el mundo y aportaría un impacto de más de </w:t>
      </w:r>
      <w:r>
        <w:lastRenderedPageBreak/>
        <w:t>1.300 millones de euros en el territorio, así como un millar de puestos de trabajo. Este acontecimiento también serviría para promocionar Cataluña como destino turístico de primer nivel, con una gran cantidad de atracciones turísticas al alcance de los visitantes. Sería un elemento promotor de la desestacionalización del turismo y aportaría sostenibilidad al modelo catalán.</w:t>
      </w:r>
    </w:p>
    <w:p w14:paraId="02B107B0" w14:textId="59B4A026" w:rsidR="00357ECC" w:rsidRDefault="00357ECC" w:rsidP="00357ECC">
      <w:pPr>
        <w:jc w:val="both"/>
      </w:pPr>
      <w:r>
        <w:t xml:space="preserve">• Sobre el uso del agua lamentamos la desinformación al respeto, y más en un contexto tan complicado: pedimos respeto y frenar la demonización que sufre este deporte. Desde que </w:t>
      </w:r>
      <w:r>
        <w:t xml:space="preserve">en </w:t>
      </w:r>
      <w:r>
        <w:t>1999 se inauguró el primer campo de golf de PGA Cataluña</w:t>
      </w:r>
      <w:r>
        <w:t>,</w:t>
      </w:r>
      <w:r>
        <w:t xml:space="preserve"> se han regado con agua 100% reciclada. PGA Cataluña t</w:t>
      </w:r>
      <w:r>
        <w:t>iene</w:t>
      </w:r>
      <w:r>
        <w:t xml:space="preserve"> una depuradora propia que regenera el agua que se consume dentro del resorte para regar los campos de golf.</w:t>
      </w:r>
    </w:p>
    <w:p w14:paraId="5C809892" w14:textId="5DA04624" w:rsidR="00357ECC" w:rsidRDefault="00357ECC" w:rsidP="00357ECC">
      <w:pPr>
        <w:jc w:val="both"/>
      </w:pPr>
      <w:r>
        <w:t>• E</w:t>
      </w:r>
      <w:r>
        <w:t>l</w:t>
      </w:r>
      <w:r>
        <w:t xml:space="preserve"> agua que se recibe la depuradora ya ha sido gastada para el consumo humano, agrícola o industrial y mediante el tratamiento se usa otra vez por el riego de un campo de golf. EL agua que se utiliza a los campos de golf no se saca a nadie, solo se reaprovecha después del consumo humano, agrícola o industrial. La Costa Brava fue pionera en Cataluña y España en la construcción de estas depuradoras (más de 20 años que hay) y en el uso de su agua para campos de golf.</w:t>
      </w:r>
    </w:p>
    <w:p w14:paraId="4C69EFC4" w14:textId="77777777" w:rsidR="00357ECC" w:rsidRDefault="00357ECC" w:rsidP="00357ECC">
      <w:pPr>
        <w:jc w:val="both"/>
      </w:pPr>
      <w:r>
        <w:t>• Instamos a las administraciones públicas a defender un modelo económico de crecimiento, sostenible y redistributivo. Hay que tener en cuenta que el sector turístico alcanza muchos subsectores, desde la hostelería hasta la restauración y el transporte, que podrían generar oportunidades de trabajo para personas de diferentes niveles educativos y experiencias profesionales. Esto sería especialmente importante para las zonas no urbanas, donde la agricultura y otros sectores tradicionales ya no ofrecen tantas oportunidades de trabajo.</w:t>
      </w:r>
    </w:p>
    <w:p w14:paraId="172011D0" w14:textId="289905A6" w:rsidR="00357ECC" w:rsidRDefault="00357ECC" w:rsidP="00357ECC">
      <w:pPr>
        <w:jc w:val="both"/>
      </w:pPr>
      <w:r>
        <w:t xml:space="preserve">• Y exigimos que se permita el desarrollo de proyectos que solo persiguen mejorar el tejido económico y social del país sin estar encorsetados por trabas burocráticas, impuestos y decisiones que no son firmes y compromisos poco fiables. Hace falta estabilidad y complicidad para hacer de la colaboración </w:t>
      </w:r>
      <w:r>
        <w:t>público privada</w:t>
      </w:r>
      <w:r>
        <w:t xml:space="preserve"> una manera de hacer, y no solo un eslogan.</w:t>
      </w:r>
    </w:p>
    <w:p w14:paraId="24119015" w14:textId="68AFC797" w:rsidR="00220EDD" w:rsidRDefault="00220EDD" w:rsidP="00357ECC">
      <w:pPr>
        <w:jc w:val="both"/>
      </w:pPr>
    </w:p>
    <w:sectPr w:rsidR="00220ED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7ECC"/>
    <w:rsid w:val="00220EDD"/>
    <w:rsid w:val="00357ECC"/>
    <w:rsid w:val="00893AF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6D281A"/>
  <w15:chartTrackingRefBased/>
  <w15:docId w15:val="{DB4412C1-3A4E-4EE3-9F2B-52F0F4244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E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875</Words>
  <Characters>4816</Characters>
  <Application>Microsoft Office Word</Application>
  <DocSecurity>0</DocSecurity>
  <Lines>40</Lines>
  <Paragraphs>11</Paragraphs>
  <ScaleCrop>false</ScaleCrop>
  <Company/>
  <LinksUpToDate>false</LinksUpToDate>
  <CharactersWithSpaces>5680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Guerrero</dc:creator>
  <cp:keywords/>
  <dc:description/>
  <cp:lastModifiedBy>Ana Guerrero</cp:lastModifiedBy>
  <cp:revision>1</cp:revision>
  <dcterms:created xsi:type="dcterms:W3CDTF">2023-06-08T12:38:00Z</dcterms:created>
  <dcterms:modified xsi:type="dcterms:W3CDTF">2023-06-08T12:44:00Z</dcterms:modified>
</cp:coreProperties>
</file>